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DDC" w:rsidRPr="00135DDC" w:rsidRDefault="00135DDC" w:rsidP="00135DDC">
      <w:pPr>
        <w:widowControl w:val="0"/>
        <w:autoSpaceDE w:val="0"/>
        <w:autoSpaceDN w:val="0"/>
        <w:adjustRightInd w:val="0"/>
        <w:rPr>
          <w:rFonts w:cs="Times New Roman"/>
          <w:b/>
          <w:sz w:val="28"/>
        </w:rPr>
      </w:pPr>
      <w:r w:rsidRPr="00135DDC">
        <w:rPr>
          <w:rFonts w:cs="Times New Roman"/>
          <w:b/>
          <w:sz w:val="28"/>
        </w:rPr>
        <w:t>Checkliste zum Kick-off</w:t>
      </w:r>
    </w:p>
    <w:p w:rsidR="00135DDC" w:rsidRPr="00135DDC" w:rsidRDefault="00135DDC" w:rsidP="00135DDC">
      <w:pPr>
        <w:widowControl w:val="0"/>
        <w:autoSpaceDE w:val="0"/>
        <w:autoSpaceDN w:val="0"/>
        <w:adjustRightInd w:val="0"/>
        <w:rPr>
          <w:rFonts w:cs="Times New Roman"/>
        </w:rPr>
      </w:pPr>
    </w:p>
    <w:tbl>
      <w:tblPr>
        <w:tblStyle w:val="Tabellengitternetz"/>
        <w:tblW w:w="9282" w:type="dxa"/>
        <w:tblLayout w:type="fixed"/>
        <w:tblLook w:val="04A0"/>
      </w:tblPr>
      <w:tblGrid>
        <w:gridCol w:w="8188"/>
        <w:gridCol w:w="1094"/>
      </w:tblGrid>
      <w:tr w:rsidR="00135DDC" w:rsidRPr="00135DDC" w:rsidTr="00135DDC">
        <w:tc>
          <w:tcPr>
            <w:tcW w:w="8188" w:type="dxa"/>
          </w:tcPr>
          <w:p w:rsidR="00135DDC" w:rsidRPr="00135DDC" w:rsidRDefault="00135DDC" w:rsidP="00381A4B">
            <w:pPr>
              <w:widowControl w:val="0"/>
              <w:autoSpaceDE w:val="0"/>
              <w:autoSpaceDN w:val="0"/>
              <w:adjustRightInd w:val="0"/>
              <w:spacing w:before="120" w:line="360" w:lineRule="auto"/>
              <w:ind w:left="360"/>
              <w:jc w:val="center"/>
              <w:rPr>
                <w:rFonts w:cs="Times New Roman"/>
                <w:b/>
              </w:rPr>
            </w:pPr>
            <w:r w:rsidRPr="00135DDC">
              <w:rPr>
                <w:rFonts w:cs="Times New Roman"/>
                <w:b/>
                <w:sz w:val="28"/>
              </w:rPr>
              <w:t>Aktion</w:t>
            </w:r>
          </w:p>
        </w:tc>
        <w:tc>
          <w:tcPr>
            <w:tcW w:w="1094" w:type="dxa"/>
          </w:tcPr>
          <w:p w:rsidR="00135DDC" w:rsidRPr="00135DDC" w:rsidRDefault="00135DDC" w:rsidP="00381A4B">
            <w:pPr>
              <w:widowControl w:val="0"/>
              <w:autoSpaceDE w:val="0"/>
              <w:autoSpaceDN w:val="0"/>
              <w:adjustRightInd w:val="0"/>
              <w:spacing w:before="120" w:line="360" w:lineRule="auto"/>
              <w:rPr>
                <w:rFonts w:cs="Times New Roman"/>
                <w:b/>
              </w:rPr>
            </w:pPr>
            <w:r w:rsidRPr="00135DDC">
              <w:rPr>
                <w:rFonts w:cs="Times New Roman"/>
                <w:b/>
                <w:sz w:val="22"/>
              </w:rPr>
              <w:t>Ja / nein</w:t>
            </w:r>
          </w:p>
        </w:tc>
      </w:tr>
      <w:tr w:rsidR="00135DDC" w:rsidRPr="00135DDC" w:rsidTr="00135DDC">
        <w:tc>
          <w:tcPr>
            <w:tcW w:w="8188" w:type="dxa"/>
          </w:tcPr>
          <w:p w:rsidR="00135DDC" w:rsidRPr="00135DDC" w:rsidRDefault="00135DDC" w:rsidP="00381A4B">
            <w:pPr>
              <w:pStyle w:val="Listenabsatz"/>
              <w:widowControl w:val="0"/>
              <w:numPr>
                <w:ilvl w:val="0"/>
                <w:numId w:val="2"/>
              </w:numPr>
              <w:autoSpaceDE w:val="0"/>
              <w:autoSpaceDN w:val="0"/>
              <w:adjustRightInd w:val="0"/>
              <w:spacing w:before="120" w:after="120" w:line="360" w:lineRule="auto"/>
              <w:ind w:left="709"/>
              <w:rPr>
                <w:rFonts w:cs="Times New Roman"/>
              </w:rPr>
            </w:pPr>
            <w:r w:rsidRPr="00135DDC">
              <w:rPr>
                <w:rFonts w:cs="Times New Roman"/>
              </w:rPr>
              <w:t>Die Rahmenbedingungen für den Prozess (zeitlicher Aufwand, Budget, beteiligte Mitarbeiter und Bereiche) sind verbindlich geklärt.</w:t>
            </w:r>
          </w:p>
        </w:tc>
        <w:tc>
          <w:tcPr>
            <w:tcW w:w="1094" w:type="dxa"/>
          </w:tcPr>
          <w:p w:rsidR="00135DDC" w:rsidRPr="00135DDC" w:rsidRDefault="00135DDC" w:rsidP="00135DDC">
            <w:pPr>
              <w:widowControl w:val="0"/>
              <w:autoSpaceDE w:val="0"/>
              <w:autoSpaceDN w:val="0"/>
              <w:adjustRightInd w:val="0"/>
              <w:spacing w:before="120" w:after="120" w:line="360" w:lineRule="auto"/>
              <w:ind w:left="360"/>
              <w:rPr>
                <w:rFonts w:cs="Times New Roman"/>
              </w:rPr>
            </w:pPr>
          </w:p>
        </w:tc>
      </w:tr>
      <w:tr w:rsidR="00135DDC" w:rsidRPr="00135DDC" w:rsidTr="00135DDC">
        <w:tc>
          <w:tcPr>
            <w:tcW w:w="8188" w:type="dxa"/>
          </w:tcPr>
          <w:p w:rsidR="00135DDC" w:rsidRPr="00135DDC" w:rsidRDefault="00135DDC" w:rsidP="00381A4B">
            <w:pPr>
              <w:pStyle w:val="Listenabsatz"/>
              <w:widowControl w:val="0"/>
              <w:numPr>
                <w:ilvl w:val="0"/>
                <w:numId w:val="2"/>
              </w:numPr>
              <w:autoSpaceDE w:val="0"/>
              <w:autoSpaceDN w:val="0"/>
              <w:adjustRightInd w:val="0"/>
              <w:spacing w:before="120" w:after="120" w:line="360" w:lineRule="auto"/>
              <w:ind w:left="709"/>
              <w:rPr>
                <w:rFonts w:cs="Times New Roman"/>
              </w:rPr>
            </w:pPr>
            <w:r w:rsidRPr="00135DDC">
              <w:rPr>
                <w:rFonts w:cs="Times New Roman"/>
              </w:rPr>
              <w:t>Das Vorgehen ist konkret und für die Mitarbeiter verständlich beschrieben.</w:t>
            </w:r>
          </w:p>
        </w:tc>
        <w:tc>
          <w:tcPr>
            <w:tcW w:w="1094" w:type="dxa"/>
          </w:tcPr>
          <w:p w:rsidR="00135DDC" w:rsidRPr="00135DDC" w:rsidRDefault="00135DDC" w:rsidP="00135DDC">
            <w:pPr>
              <w:widowControl w:val="0"/>
              <w:autoSpaceDE w:val="0"/>
              <w:autoSpaceDN w:val="0"/>
              <w:adjustRightInd w:val="0"/>
              <w:spacing w:before="120" w:after="120" w:line="360" w:lineRule="auto"/>
              <w:ind w:left="360"/>
              <w:rPr>
                <w:rFonts w:cs="Times New Roman"/>
              </w:rPr>
            </w:pPr>
          </w:p>
        </w:tc>
        <w:bookmarkStart w:id="0" w:name="_GoBack"/>
        <w:bookmarkEnd w:id="0"/>
      </w:tr>
      <w:tr w:rsidR="00135DDC" w:rsidRPr="00135DDC" w:rsidTr="00135DDC">
        <w:tc>
          <w:tcPr>
            <w:tcW w:w="8188" w:type="dxa"/>
          </w:tcPr>
          <w:p w:rsidR="00135DDC" w:rsidRPr="00135DDC" w:rsidRDefault="00135DDC" w:rsidP="00381A4B">
            <w:pPr>
              <w:pStyle w:val="Listenabsatz"/>
              <w:widowControl w:val="0"/>
              <w:numPr>
                <w:ilvl w:val="0"/>
                <w:numId w:val="2"/>
              </w:numPr>
              <w:autoSpaceDE w:val="0"/>
              <w:autoSpaceDN w:val="0"/>
              <w:adjustRightInd w:val="0"/>
              <w:spacing w:before="120" w:after="120" w:line="360" w:lineRule="auto"/>
              <w:ind w:left="709"/>
              <w:rPr>
                <w:rFonts w:cs="Times New Roman"/>
              </w:rPr>
            </w:pPr>
            <w:r w:rsidRPr="00135DDC">
              <w:rPr>
                <w:rFonts w:cs="Times New Roman"/>
              </w:rPr>
              <w:t>(Wenn ein Mitarbeiter nach KVP gefragt wird, kann er ungefähr erklären, um was es geht.)</w:t>
            </w:r>
          </w:p>
        </w:tc>
        <w:tc>
          <w:tcPr>
            <w:tcW w:w="1094" w:type="dxa"/>
          </w:tcPr>
          <w:p w:rsidR="00135DDC" w:rsidRPr="00135DDC" w:rsidRDefault="00135DDC" w:rsidP="00135DDC">
            <w:pPr>
              <w:widowControl w:val="0"/>
              <w:autoSpaceDE w:val="0"/>
              <w:autoSpaceDN w:val="0"/>
              <w:adjustRightInd w:val="0"/>
              <w:spacing w:before="120" w:after="120" w:line="360" w:lineRule="auto"/>
              <w:ind w:left="360"/>
              <w:rPr>
                <w:rFonts w:cs="Times New Roman"/>
              </w:rPr>
            </w:pPr>
          </w:p>
        </w:tc>
      </w:tr>
      <w:tr w:rsidR="00135DDC" w:rsidRPr="00135DDC" w:rsidTr="00135DDC">
        <w:tc>
          <w:tcPr>
            <w:tcW w:w="8188" w:type="dxa"/>
          </w:tcPr>
          <w:p w:rsidR="00135DDC" w:rsidRPr="00135DDC" w:rsidRDefault="00135DDC" w:rsidP="00381A4B">
            <w:pPr>
              <w:pStyle w:val="Listenabsatz"/>
              <w:widowControl w:val="0"/>
              <w:numPr>
                <w:ilvl w:val="0"/>
                <w:numId w:val="2"/>
              </w:numPr>
              <w:autoSpaceDE w:val="0"/>
              <w:autoSpaceDN w:val="0"/>
              <w:adjustRightInd w:val="0"/>
              <w:spacing w:before="120" w:after="120" w:line="360" w:lineRule="auto"/>
              <w:ind w:left="709"/>
              <w:rPr>
                <w:rFonts w:cs="Times New Roman"/>
              </w:rPr>
            </w:pPr>
            <w:r w:rsidRPr="00135DDC">
              <w:rPr>
                <w:rFonts w:cs="Times New Roman"/>
              </w:rPr>
              <w:t>Die Ziele des KVP-Prozesses sind für die Mitarbeiter klar definiert und visualisiert.</w:t>
            </w:r>
          </w:p>
        </w:tc>
        <w:tc>
          <w:tcPr>
            <w:tcW w:w="1094" w:type="dxa"/>
          </w:tcPr>
          <w:p w:rsidR="00135DDC" w:rsidRPr="00135DDC" w:rsidRDefault="00135DDC" w:rsidP="00135DDC">
            <w:pPr>
              <w:widowControl w:val="0"/>
              <w:autoSpaceDE w:val="0"/>
              <w:autoSpaceDN w:val="0"/>
              <w:adjustRightInd w:val="0"/>
              <w:spacing w:before="120" w:after="120" w:line="360" w:lineRule="auto"/>
              <w:ind w:left="360"/>
              <w:rPr>
                <w:rFonts w:cs="Times New Roman"/>
              </w:rPr>
            </w:pPr>
          </w:p>
        </w:tc>
      </w:tr>
      <w:tr w:rsidR="00135DDC" w:rsidRPr="00135DDC" w:rsidTr="00135DDC">
        <w:tc>
          <w:tcPr>
            <w:tcW w:w="8188" w:type="dxa"/>
          </w:tcPr>
          <w:p w:rsidR="00135DDC" w:rsidRPr="00135DDC" w:rsidRDefault="00135DDC" w:rsidP="00381A4B">
            <w:pPr>
              <w:pStyle w:val="Listenabsatz"/>
              <w:widowControl w:val="0"/>
              <w:numPr>
                <w:ilvl w:val="0"/>
                <w:numId w:val="2"/>
              </w:numPr>
              <w:autoSpaceDE w:val="0"/>
              <w:autoSpaceDN w:val="0"/>
              <w:adjustRightInd w:val="0"/>
              <w:spacing w:before="120" w:after="120" w:line="360" w:lineRule="auto"/>
              <w:ind w:left="709"/>
              <w:rPr>
                <w:rFonts w:cs="Times New Roman"/>
              </w:rPr>
            </w:pPr>
            <w:r w:rsidRPr="00135DDC">
              <w:rPr>
                <w:rFonts w:cs="Times New Roman"/>
              </w:rPr>
              <w:t>Messgrößen/Kennzahlen sind definiert, der Ist-Stand ist ermittelt und visualisiert.</w:t>
            </w:r>
          </w:p>
        </w:tc>
        <w:tc>
          <w:tcPr>
            <w:tcW w:w="1094" w:type="dxa"/>
          </w:tcPr>
          <w:p w:rsidR="00135DDC" w:rsidRPr="00135DDC" w:rsidRDefault="00135DDC" w:rsidP="00135DDC">
            <w:pPr>
              <w:widowControl w:val="0"/>
              <w:autoSpaceDE w:val="0"/>
              <w:autoSpaceDN w:val="0"/>
              <w:adjustRightInd w:val="0"/>
              <w:spacing w:before="120" w:after="120" w:line="360" w:lineRule="auto"/>
              <w:ind w:left="360"/>
              <w:rPr>
                <w:rFonts w:cs="Times New Roman"/>
              </w:rPr>
            </w:pPr>
          </w:p>
        </w:tc>
      </w:tr>
      <w:tr w:rsidR="00135DDC" w:rsidRPr="00135DDC" w:rsidTr="00135DDC">
        <w:tc>
          <w:tcPr>
            <w:tcW w:w="8188" w:type="dxa"/>
          </w:tcPr>
          <w:p w:rsidR="00135DDC" w:rsidRPr="00135DDC" w:rsidRDefault="00135DDC" w:rsidP="00381A4B">
            <w:pPr>
              <w:pStyle w:val="Listenabsatz"/>
              <w:widowControl w:val="0"/>
              <w:numPr>
                <w:ilvl w:val="0"/>
                <w:numId w:val="2"/>
              </w:numPr>
              <w:autoSpaceDE w:val="0"/>
              <w:autoSpaceDN w:val="0"/>
              <w:adjustRightInd w:val="0"/>
              <w:spacing w:before="120" w:after="120" w:line="360" w:lineRule="auto"/>
              <w:ind w:left="709"/>
              <w:rPr>
                <w:rFonts w:cs="Times New Roman"/>
              </w:rPr>
            </w:pPr>
            <w:r w:rsidRPr="00135DDC">
              <w:rPr>
                <w:rFonts w:cs="Times New Roman"/>
              </w:rPr>
              <w:t>Es ist festgelegt, welche Faktoren nicht verändert werden dürfen (Restriktionen).</w:t>
            </w:r>
          </w:p>
        </w:tc>
        <w:tc>
          <w:tcPr>
            <w:tcW w:w="1094" w:type="dxa"/>
          </w:tcPr>
          <w:p w:rsidR="00135DDC" w:rsidRPr="00135DDC" w:rsidRDefault="00135DDC" w:rsidP="00135DDC">
            <w:pPr>
              <w:widowControl w:val="0"/>
              <w:autoSpaceDE w:val="0"/>
              <w:autoSpaceDN w:val="0"/>
              <w:adjustRightInd w:val="0"/>
              <w:spacing w:before="120" w:after="120" w:line="360" w:lineRule="auto"/>
              <w:ind w:left="360"/>
              <w:rPr>
                <w:rFonts w:cs="Times New Roman"/>
              </w:rPr>
            </w:pPr>
          </w:p>
        </w:tc>
      </w:tr>
      <w:tr w:rsidR="00135DDC" w:rsidRPr="00135DDC" w:rsidTr="00135DDC">
        <w:tc>
          <w:tcPr>
            <w:tcW w:w="8188" w:type="dxa"/>
          </w:tcPr>
          <w:p w:rsidR="00135DDC" w:rsidRPr="00135DDC" w:rsidRDefault="00135DDC" w:rsidP="00381A4B">
            <w:pPr>
              <w:pStyle w:val="Listenabsatz"/>
              <w:widowControl w:val="0"/>
              <w:numPr>
                <w:ilvl w:val="0"/>
                <w:numId w:val="2"/>
              </w:numPr>
              <w:autoSpaceDE w:val="0"/>
              <w:autoSpaceDN w:val="0"/>
              <w:adjustRightInd w:val="0"/>
              <w:spacing w:before="120" w:after="120" w:line="360" w:lineRule="auto"/>
              <w:ind w:left="709"/>
              <w:rPr>
                <w:rFonts w:cs="Times New Roman"/>
              </w:rPr>
            </w:pPr>
            <w:r w:rsidRPr="00135DDC">
              <w:rPr>
                <w:rFonts w:cs="Times New Roman"/>
              </w:rPr>
              <w:t>Der Betriebsrat ist beteiligt und steht hinter dem Prozess. Es gibt gegebenenfalls eine Betriebsvereinbarung zu KVP mit der Festlegung, dass sich durch den Prozess niemand finanziell verschlechtert, insbesondere dass durch die erzielten Verbesserungen kein Personalabbau stattfindet.</w:t>
            </w:r>
          </w:p>
        </w:tc>
        <w:tc>
          <w:tcPr>
            <w:tcW w:w="1094" w:type="dxa"/>
          </w:tcPr>
          <w:p w:rsidR="00135DDC" w:rsidRPr="00135DDC" w:rsidRDefault="00135DDC" w:rsidP="00135DDC">
            <w:pPr>
              <w:widowControl w:val="0"/>
              <w:autoSpaceDE w:val="0"/>
              <w:autoSpaceDN w:val="0"/>
              <w:adjustRightInd w:val="0"/>
              <w:spacing w:before="120" w:after="120" w:line="360" w:lineRule="auto"/>
              <w:ind w:left="360"/>
              <w:rPr>
                <w:rFonts w:cs="Times New Roman"/>
              </w:rPr>
            </w:pPr>
          </w:p>
        </w:tc>
      </w:tr>
      <w:tr w:rsidR="00135DDC" w:rsidRPr="00135DDC" w:rsidTr="00135DDC">
        <w:tc>
          <w:tcPr>
            <w:tcW w:w="8188" w:type="dxa"/>
          </w:tcPr>
          <w:p w:rsidR="00135DDC" w:rsidRPr="00135DDC" w:rsidRDefault="00135DDC" w:rsidP="00381A4B">
            <w:pPr>
              <w:pStyle w:val="Listenabsatz"/>
              <w:widowControl w:val="0"/>
              <w:numPr>
                <w:ilvl w:val="0"/>
                <w:numId w:val="2"/>
              </w:numPr>
              <w:autoSpaceDE w:val="0"/>
              <w:autoSpaceDN w:val="0"/>
              <w:adjustRightInd w:val="0"/>
              <w:spacing w:before="120" w:after="120" w:line="360" w:lineRule="auto"/>
              <w:ind w:left="709"/>
              <w:rPr>
                <w:rFonts w:cs="Times New Roman"/>
              </w:rPr>
            </w:pPr>
            <w:r w:rsidRPr="00135DDC">
              <w:rPr>
                <w:rFonts w:cs="Times New Roman"/>
              </w:rPr>
              <w:t>Alle Mitarbeiter sind aufgefordert, sich zu beteiligen.</w:t>
            </w:r>
          </w:p>
        </w:tc>
        <w:tc>
          <w:tcPr>
            <w:tcW w:w="1094" w:type="dxa"/>
          </w:tcPr>
          <w:p w:rsidR="00135DDC" w:rsidRPr="00135DDC" w:rsidRDefault="00135DDC" w:rsidP="00135DDC">
            <w:pPr>
              <w:widowControl w:val="0"/>
              <w:autoSpaceDE w:val="0"/>
              <w:autoSpaceDN w:val="0"/>
              <w:adjustRightInd w:val="0"/>
              <w:spacing w:before="120" w:after="120" w:line="360" w:lineRule="auto"/>
              <w:ind w:left="360"/>
              <w:rPr>
                <w:rFonts w:cs="Times New Roman"/>
              </w:rPr>
            </w:pPr>
          </w:p>
        </w:tc>
      </w:tr>
      <w:tr w:rsidR="00135DDC" w:rsidRPr="00135DDC" w:rsidTr="00135DDC">
        <w:tc>
          <w:tcPr>
            <w:tcW w:w="8188" w:type="dxa"/>
          </w:tcPr>
          <w:p w:rsidR="00135DDC" w:rsidRPr="00135DDC" w:rsidRDefault="00135DDC" w:rsidP="00381A4B">
            <w:pPr>
              <w:pStyle w:val="Listenabsatz"/>
              <w:widowControl w:val="0"/>
              <w:numPr>
                <w:ilvl w:val="0"/>
                <w:numId w:val="2"/>
              </w:numPr>
              <w:autoSpaceDE w:val="0"/>
              <w:autoSpaceDN w:val="0"/>
              <w:adjustRightInd w:val="0"/>
              <w:spacing w:before="120" w:after="120" w:line="360" w:lineRule="auto"/>
              <w:ind w:left="709"/>
              <w:rPr>
                <w:rFonts w:cs="Times New Roman"/>
              </w:rPr>
            </w:pPr>
            <w:r w:rsidRPr="00135DDC">
              <w:rPr>
                <w:rFonts w:cs="Times New Roman"/>
              </w:rPr>
              <w:t>Die Beteiligung ist freiwillig.</w:t>
            </w:r>
          </w:p>
        </w:tc>
        <w:tc>
          <w:tcPr>
            <w:tcW w:w="1094" w:type="dxa"/>
          </w:tcPr>
          <w:p w:rsidR="00135DDC" w:rsidRPr="00135DDC" w:rsidRDefault="00135DDC" w:rsidP="00135DDC">
            <w:pPr>
              <w:widowControl w:val="0"/>
              <w:autoSpaceDE w:val="0"/>
              <w:autoSpaceDN w:val="0"/>
              <w:adjustRightInd w:val="0"/>
              <w:spacing w:before="120" w:after="120" w:line="360" w:lineRule="auto"/>
              <w:ind w:left="360"/>
              <w:rPr>
                <w:rFonts w:cs="Times New Roman"/>
              </w:rPr>
            </w:pPr>
          </w:p>
        </w:tc>
      </w:tr>
      <w:tr w:rsidR="00135DDC" w:rsidRPr="00135DDC" w:rsidTr="00135DDC">
        <w:tc>
          <w:tcPr>
            <w:tcW w:w="8188" w:type="dxa"/>
          </w:tcPr>
          <w:p w:rsidR="00135DDC" w:rsidRPr="00135DDC" w:rsidRDefault="00135DDC" w:rsidP="00381A4B">
            <w:pPr>
              <w:pStyle w:val="Listenabsatz"/>
              <w:widowControl w:val="0"/>
              <w:numPr>
                <w:ilvl w:val="0"/>
                <w:numId w:val="2"/>
              </w:numPr>
              <w:autoSpaceDE w:val="0"/>
              <w:autoSpaceDN w:val="0"/>
              <w:adjustRightInd w:val="0"/>
              <w:spacing w:before="120" w:after="120" w:line="360" w:lineRule="auto"/>
              <w:ind w:left="709"/>
              <w:rPr>
                <w:rFonts w:cs="Times New Roman"/>
              </w:rPr>
            </w:pPr>
            <w:r w:rsidRPr="00135DDC">
              <w:rPr>
                <w:rFonts w:cs="Times New Roman"/>
              </w:rPr>
              <w:t>Die Mitarbeiter wissen, auf welchem Weg sie sich am KVP-Prozess beteiligen können und was geschieht, wenn sie einen KVP abgeben. (Der Ablauf ist visualisiert.)</w:t>
            </w:r>
          </w:p>
        </w:tc>
        <w:tc>
          <w:tcPr>
            <w:tcW w:w="1094" w:type="dxa"/>
          </w:tcPr>
          <w:p w:rsidR="00135DDC" w:rsidRPr="00135DDC" w:rsidRDefault="00135DDC" w:rsidP="00135DDC">
            <w:pPr>
              <w:widowControl w:val="0"/>
              <w:autoSpaceDE w:val="0"/>
              <w:autoSpaceDN w:val="0"/>
              <w:adjustRightInd w:val="0"/>
              <w:spacing w:before="120" w:after="120" w:line="360" w:lineRule="auto"/>
              <w:ind w:left="360"/>
              <w:rPr>
                <w:rFonts w:cs="Times New Roman"/>
              </w:rPr>
            </w:pPr>
          </w:p>
        </w:tc>
      </w:tr>
      <w:tr w:rsidR="00135DDC" w:rsidRPr="00135DDC" w:rsidTr="00135DDC">
        <w:tc>
          <w:tcPr>
            <w:tcW w:w="8188" w:type="dxa"/>
          </w:tcPr>
          <w:p w:rsidR="00135DDC" w:rsidRPr="00135DDC" w:rsidRDefault="00135DDC" w:rsidP="00381A4B">
            <w:pPr>
              <w:pStyle w:val="Listenabsatz"/>
              <w:widowControl w:val="0"/>
              <w:numPr>
                <w:ilvl w:val="0"/>
                <w:numId w:val="2"/>
              </w:numPr>
              <w:autoSpaceDE w:val="0"/>
              <w:autoSpaceDN w:val="0"/>
              <w:adjustRightInd w:val="0"/>
              <w:spacing w:before="120" w:after="120" w:line="360" w:lineRule="auto"/>
              <w:ind w:left="709"/>
              <w:rPr>
                <w:rFonts w:cs="Times New Roman"/>
              </w:rPr>
            </w:pPr>
            <w:r w:rsidRPr="00135DDC">
              <w:rPr>
                <w:rFonts w:cs="Times New Roman"/>
              </w:rPr>
              <w:t>Die Mittel und Ressourcen für eine schnelle Umsetzung erster Schritte stehen bereit.</w:t>
            </w:r>
          </w:p>
        </w:tc>
        <w:tc>
          <w:tcPr>
            <w:tcW w:w="1094" w:type="dxa"/>
          </w:tcPr>
          <w:p w:rsidR="00135DDC" w:rsidRPr="00135DDC" w:rsidRDefault="00135DDC" w:rsidP="00135DDC">
            <w:pPr>
              <w:widowControl w:val="0"/>
              <w:autoSpaceDE w:val="0"/>
              <w:autoSpaceDN w:val="0"/>
              <w:adjustRightInd w:val="0"/>
              <w:spacing w:before="120" w:after="120" w:line="360" w:lineRule="auto"/>
              <w:ind w:left="360"/>
              <w:rPr>
                <w:rFonts w:cs="Times New Roman"/>
              </w:rPr>
            </w:pPr>
          </w:p>
        </w:tc>
      </w:tr>
      <w:tr w:rsidR="00135DDC" w:rsidRPr="00135DDC" w:rsidTr="00135DDC">
        <w:tc>
          <w:tcPr>
            <w:tcW w:w="8188" w:type="dxa"/>
          </w:tcPr>
          <w:p w:rsidR="00135DDC" w:rsidRPr="00135DDC" w:rsidRDefault="00135DDC" w:rsidP="00381A4B">
            <w:pPr>
              <w:pStyle w:val="Listenabsatz"/>
              <w:widowControl w:val="0"/>
              <w:numPr>
                <w:ilvl w:val="0"/>
                <w:numId w:val="2"/>
              </w:numPr>
              <w:autoSpaceDE w:val="0"/>
              <w:autoSpaceDN w:val="0"/>
              <w:adjustRightInd w:val="0"/>
              <w:spacing w:before="120" w:after="120" w:line="360" w:lineRule="auto"/>
              <w:ind w:left="709"/>
              <w:rPr>
                <w:rFonts w:cs="Times New Roman"/>
              </w:rPr>
            </w:pPr>
            <w:r w:rsidRPr="00135DDC">
              <w:rPr>
                <w:rFonts w:cs="Times New Roman"/>
              </w:rPr>
              <w:lastRenderedPageBreak/>
              <w:t>Prozessverantwortliche sind den Mitarbeitern namentlich bekannt und stehen als Ansprechpartner zur Verfügung.</w:t>
            </w:r>
          </w:p>
        </w:tc>
        <w:tc>
          <w:tcPr>
            <w:tcW w:w="1094" w:type="dxa"/>
          </w:tcPr>
          <w:p w:rsidR="00135DDC" w:rsidRPr="00135DDC" w:rsidRDefault="00135DDC" w:rsidP="00135DDC">
            <w:pPr>
              <w:widowControl w:val="0"/>
              <w:autoSpaceDE w:val="0"/>
              <w:autoSpaceDN w:val="0"/>
              <w:adjustRightInd w:val="0"/>
              <w:spacing w:before="120" w:after="120" w:line="360" w:lineRule="auto"/>
              <w:ind w:left="360"/>
              <w:rPr>
                <w:rFonts w:cs="Times New Roman"/>
              </w:rPr>
            </w:pPr>
          </w:p>
        </w:tc>
      </w:tr>
      <w:tr w:rsidR="00135DDC" w:rsidRPr="00135DDC" w:rsidTr="00135DDC">
        <w:tc>
          <w:tcPr>
            <w:tcW w:w="8188" w:type="dxa"/>
          </w:tcPr>
          <w:p w:rsidR="00135DDC" w:rsidRPr="00135DDC" w:rsidRDefault="00135DDC" w:rsidP="00381A4B">
            <w:pPr>
              <w:pStyle w:val="Listenabsatz"/>
              <w:widowControl w:val="0"/>
              <w:numPr>
                <w:ilvl w:val="0"/>
                <w:numId w:val="2"/>
              </w:numPr>
              <w:autoSpaceDE w:val="0"/>
              <w:autoSpaceDN w:val="0"/>
              <w:adjustRightInd w:val="0"/>
              <w:spacing w:before="120" w:after="120" w:line="360" w:lineRule="auto"/>
              <w:ind w:left="709"/>
              <w:rPr>
                <w:rFonts w:cs="Times New Roman"/>
              </w:rPr>
            </w:pPr>
            <w:r w:rsidRPr="00135DDC">
              <w:rPr>
                <w:rFonts w:cs="Times New Roman"/>
              </w:rPr>
              <w:t>Es ist jedem Mitarbeiter bekannt, wo und wie aktuelle Inf</w:t>
            </w:r>
            <w:r>
              <w:rPr>
                <w:rFonts w:cs="Times New Roman"/>
              </w:rPr>
              <w:t>ormationen ü</w:t>
            </w:r>
            <w:r w:rsidRPr="00135DDC">
              <w:rPr>
                <w:rFonts w:cs="Times New Roman"/>
              </w:rPr>
              <w:t>ber den KVP visualisiert werden</w:t>
            </w:r>
          </w:p>
        </w:tc>
        <w:tc>
          <w:tcPr>
            <w:tcW w:w="1094" w:type="dxa"/>
          </w:tcPr>
          <w:p w:rsidR="00135DDC" w:rsidRPr="00135DDC" w:rsidRDefault="00135DDC" w:rsidP="00135DDC">
            <w:pPr>
              <w:widowControl w:val="0"/>
              <w:autoSpaceDE w:val="0"/>
              <w:autoSpaceDN w:val="0"/>
              <w:adjustRightInd w:val="0"/>
              <w:spacing w:before="120" w:after="120" w:line="360" w:lineRule="auto"/>
              <w:ind w:left="360"/>
              <w:rPr>
                <w:rFonts w:cs="Times New Roman"/>
              </w:rPr>
            </w:pPr>
          </w:p>
        </w:tc>
      </w:tr>
      <w:tr w:rsidR="00135DDC" w:rsidRPr="00135DDC" w:rsidTr="00135DDC">
        <w:trPr>
          <w:trHeight w:val="90"/>
        </w:trPr>
        <w:tc>
          <w:tcPr>
            <w:tcW w:w="8188" w:type="dxa"/>
          </w:tcPr>
          <w:p w:rsidR="00135DDC" w:rsidRPr="00135DDC" w:rsidRDefault="00135DDC" w:rsidP="00381A4B">
            <w:pPr>
              <w:pStyle w:val="Listenabsatz"/>
              <w:widowControl w:val="0"/>
              <w:numPr>
                <w:ilvl w:val="0"/>
                <w:numId w:val="2"/>
              </w:numPr>
              <w:autoSpaceDE w:val="0"/>
              <w:autoSpaceDN w:val="0"/>
              <w:adjustRightInd w:val="0"/>
              <w:spacing w:before="120" w:after="120" w:line="360" w:lineRule="auto"/>
              <w:ind w:left="709"/>
              <w:rPr>
                <w:rFonts w:cs="Times New Roman"/>
              </w:rPr>
            </w:pPr>
            <w:r>
              <w:rPr>
                <w:rFonts w:cs="Times New Roman"/>
              </w:rPr>
              <w:t>Die Termine für die regelmäßige Review ü</w:t>
            </w:r>
            <w:r w:rsidRPr="00135DDC">
              <w:rPr>
                <w:rFonts w:cs="Times New Roman"/>
              </w:rPr>
              <w:t>ber den Prozess mit den Beteiligten stehen fest.</w:t>
            </w:r>
          </w:p>
        </w:tc>
        <w:tc>
          <w:tcPr>
            <w:tcW w:w="1094" w:type="dxa"/>
          </w:tcPr>
          <w:p w:rsidR="00135DDC" w:rsidRPr="00135DDC" w:rsidRDefault="00135DDC" w:rsidP="00135DDC">
            <w:pPr>
              <w:widowControl w:val="0"/>
              <w:autoSpaceDE w:val="0"/>
              <w:autoSpaceDN w:val="0"/>
              <w:adjustRightInd w:val="0"/>
              <w:spacing w:before="120" w:after="120" w:line="360" w:lineRule="auto"/>
              <w:ind w:left="360"/>
              <w:rPr>
                <w:rFonts w:cs="Times New Roman"/>
              </w:rPr>
            </w:pPr>
          </w:p>
        </w:tc>
      </w:tr>
      <w:tr w:rsidR="00135DDC" w:rsidRPr="00135DDC" w:rsidTr="00135DDC">
        <w:tc>
          <w:tcPr>
            <w:tcW w:w="8188" w:type="dxa"/>
          </w:tcPr>
          <w:p w:rsidR="00135DDC" w:rsidRPr="00135DDC" w:rsidRDefault="00135DDC" w:rsidP="00381A4B">
            <w:pPr>
              <w:pStyle w:val="Listenabsatz"/>
              <w:widowControl w:val="0"/>
              <w:numPr>
                <w:ilvl w:val="0"/>
                <w:numId w:val="2"/>
              </w:numPr>
              <w:autoSpaceDE w:val="0"/>
              <w:autoSpaceDN w:val="0"/>
              <w:adjustRightInd w:val="0"/>
              <w:spacing w:before="120" w:after="120" w:line="360" w:lineRule="auto"/>
              <w:ind w:left="709"/>
              <w:rPr>
                <w:rFonts w:cs="Times New Roman"/>
              </w:rPr>
            </w:pPr>
            <w:r w:rsidRPr="00135DDC">
              <w:rPr>
                <w:rFonts w:cs="Times New Roman"/>
              </w:rPr>
              <w:t xml:space="preserve">Es gibt eine Start- beziehungsweise Kick-off-Veranstaltung zum Veränderungsprozess </w:t>
            </w:r>
            <w:r>
              <w:rPr>
                <w:rFonts w:cs="Times New Roman"/>
              </w:rPr>
              <w:t>mit der Werksleitung, den Führungskrä</w:t>
            </w:r>
            <w:r w:rsidRPr="00135DDC">
              <w:rPr>
                <w:rFonts w:cs="Times New Roman"/>
              </w:rPr>
              <w:t>ften und Mitarbeitern.</w:t>
            </w:r>
          </w:p>
        </w:tc>
        <w:tc>
          <w:tcPr>
            <w:tcW w:w="1094" w:type="dxa"/>
          </w:tcPr>
          <w:p w:rsidR="00135DDC" w:rsidRPr="00135DDC" w:rsidRDefault="00135DDC" w:rsidP="00135DDC">
            <w:pPr>
              <w:widowControl w:val="0"/>
              <w:autoSpaceDE w:val="0"/>
              <w:autoSpaceDN w:val="0"/>
              <w:adjustRightInd w:val="0"/>
              <w:spacing w:before="120" w:after="120" w:line="360" w:lineRule="auto"/>
              <w:ind w:left="360"/>
              <w:rPr>
                <w:rFonts w:cs="Times New Roman"/>
              </w:rPr>
            </w:pPr>
          </w:p>
        </w:tc>
      </w:tr>
      <w:tr w:rsidR="00135DDC" w:rsidRPr="00135DDC" w:rsidTr="00135DDC">
        <w:tc>
          <w:tcPr>
            <w:tcW w:w="8188" w:type="dxa"/>
          </w:tcPr>
          <w:p w:rsidR="00135DDC" w:rsidRPr="00135DDC" w:rsidRDefault="00135DDC" w:rsidP="00381A4B">
            <w:pPr>
              <w:pStyle w:val="Listenabsatz"/>
              <w:widowControl w:val="0"/>
              <w:numPr>
                <w:ilvl w:val="0"/>
                <w:numId w:val="2"/>
              </w:numPr>
              <w:autoSpaceDE w:val="0"/>
              <w:autoSpaceDN w:val="0"/>
              <w:adjustRightInd w:val="0"/>
              <w:spacing w:before="120" w:after="120" w:line="360" w:lineRule="auto"/>
              <w:ind w:left="709"/>
              <w:rPr>
                <w:rFonts w:cs="Times New Roman"/>
              </w:rPr>
            </w:pPr>
            <w:r>
              <w:rPr>
                <w:rFonts w:cs="Times New Roman"/>
              </w:rPr>
              <w:t>Fü</w:t>
            </w:r>
            <w:r w:rsidRPr="00135DDC">
              <w:rPr>
                <w:rFonts w:cs="Times New Roman"/>
              </w:rPr>
              <w:t>r die Qualität des methodischen Vorgehens ist gesorgt, Qualitätskriterien sind definiert.</w:t>
            </w:r>
          </w:p>
        </w:tc>
        <w:tc>
          <w:tcPr>
            <w:tcW w:w="1094" w:type="dxa"/>
          </w:tcPr>
          <w:p w:rsidR="00135DDC" w:rsidRPr="00135DDC" w:rsidRDefault="00135DDC" w:rsidP="00135DDC">
            <w:pPr>
              <w:widowControl w:val="0"/>
              <w:autoSpaceDE w:val="0"/>
              <w:autoSpaceDN w:val="0"/>
              <w:adjustRightInd w:val="0"/>
              <w:spacing w:before="120" w:after="120" w:line="360" w:lineRule="auto"/>
              <w:ind w:left="360"/>
              <w:rPr>
                <w:rFonts w:cs="Times New Roman"/>
              </w:rPr>
            </w:pPr>
          </w:p>
        </w:tc>
      </w:tr>
      <w:tr w:rsidR="00135DDC" w:rsidRPr="00135DDC" w:rsidTr="00135DDC">
        <w:tc>
          <w:tcPr>
            <w:tcW w:w="8188" w:type="dxa"/>
          </w:tcPr>
          <w:p w:rsidR="00135DDC" w:rsidRPr="00135DDC" w:rsidRDefault="00135DDC" w:rsidP="00381A4B">
            <w:pPr>
              <w:pStyle w:val="Listenabsatz"/>
              <w:widowControl w:val="0"/>
              <w:numPr>
                <w:ilvl w:val="0"/>
                <w:numId w:val="2"/>
              </w:numPr>
              <w:autoSpaceDE w:val="0"/>
              <w:autoSpaceDN w:val="0"/>
              <w:adjustRightInd w:val="0"/>
              <w:spacing w:before="120" w:after="120" w:line="360" w:lineRule="auto"/>
              <w:ind w:left="709"/>
              <w:rPr>
                <w:rFonts w:cs="Times New Roman"/>
              </w:rPr>
            </w:pPr>
            <w:r w:rsidRPr="00135DDC">
              <w:rPr>
                <w:rFonts w:cs="Times New Roman"/>
              </w:rPr>
              <w:t xml:space="preserve">Die Protagonisten des KVP-Prozesses wie Moderatoren und Koordinator sind </w:t>
            </w:r>
            <w:r>
              <w:rPr>
                <w:rFonts w:cs="Times New Roman"/>
              </w:rPr>
              <w:t>ausreichend qualifiziert und fü</w:t>
            </w:r>
            <w:r w:rsidRPr="00135DDC">
              <w:rPr>
                <w:rFonts w:cs="Times New Roman"/>
              </w:rPr>
              <w:t>hlen sich in der Lage, mit KVP zu beginnen.</w:t>
            </w:r>
          </w:p>
        </w:tc>
        <w:tc>
          <w:tcPr>
            <w:tcW w:w="1094" w:type="dxa"/>
          </w:tcPr>
          <w:p w:rsidR="00135DDC" w:rsidRPr="00135DDC" w:rsidRDefault="00135DDC" w:rsidP="00135DDC">
            <w:pPr>
              <w:widowControl w:val="0"/>
              <w:autoSpaceDE w:val="0"/>
              <w:autoSpaceDN w:val="0"/>
              <w:adjustRightInd w:val="0"/>
              <w:spacing w:before="120" w:after="120" w:line="360" w:lineRule="auto"/>
              <w:ind w:left="360"/>
              <w:rPr>
                <w:rFonts w:cs="Times New Roman"/>
              </w:rPr>
            </w:pPr>
          </w:p>
        </w:tc>
      </w:tr>
      <w:tr w:rsidR="00135DDC" w:rsidRPr="00135DDC" w:rsidTr="00135DDC">
        <w:tc>
          <w:tcPr>
            <w:tcW w:w="8188" w:type="dxa"/>
          </w:tcPr>
          <w:p w:rsidR="00135DDC" w:rsidRPr="00135DDC" w:rsidRDefault="00135DDC" w:rsidP="00381A4B">
            <w:pPr>
              <w:pStyle w:val="Listenabsatz"/>
              <w:widowControl w:val="0"/>
              <w:numPr>
                <w:ilvl w:val="0"/>
                <w:numId w:val="2"/>
              </w:numPr>
              <w:autoSpaceDE w:val="0"/>
              <w:autoSpaceDN w:val="0"/>
              <w:adjustRightInd w:val="0"/>
              <w:spacing w:before="120" w:after="120" w:line="360" w:lineRule="auto"/>
              <w:ind w:left="709"/>
              <w:rPr>
                <w:rFonts w:cs="Times New Roman"/>
              </w:rPr>
            </w:pPr>
            <w:r>
              <w:rPr>
                <w:rFonts w:cs="Times New Roman"/>
              </w:rPr>
              <w:t>Die Erwartungen und Befü</w:t>
            </w:r>
            <w:r w:rsidRPr="00135DDC">
              <w:rPr>
                <w:rFonts w:cs="Times New Roman"/>
              </w:rPr>
              <w:t>rchtungen der Beteiligten an den Veränderungsprozess liegen in schriftlicher Form vor. Falls größere Widerstände erwartet werden, können diese möglicherweise in einem Workshop mit den Bedenkenträgern ausgeräumt werden.</w:t>
            </w:r>
          </w:p>
        </w:tc>
        <w:tc>
          <w:tcPr>
            <w:tcW w:w="1094" w:type="dxa"/>
          </w:tcPr>
          <w:p w:rsidR="00135DDC" w:rsidRPr="00135DDC" w:rsidRDefault="00135DDC" w:rsidP="00135DDC">
            <w:pPr>
              <w:widowControl w:val="0"/>
              <w:autoSpaceDE w:val="0"/>
              <w:autoSpaceDN w:val="0"/>
              <w:adjustRightInd w:val="0"/>
              <w:spacing w:before="120" w:after="120" w:line="360" w:lineRule="auto"/>
              <w:ind w:left="360"/>
              <w:rPr>
                <w:rFonts w:cs="Times New Roman"/>
              </w:rPr>
            </w:pPr>
          </w:p>
        </w:tc>
      </w:tr>
      <w:tr w:rsidR="00135DDC" w:rsidRPr="00135DDC" w:rsidTr="00135DDC">
        <w:tc>
          <w:tcPr>
            <w:tcW w:w="8188" w:type="dxa"/>
          </w:tcPr>
          <w:p w:rsidR="00135DDC" w:rsidRPr="00135DDC" w:rsidRDefault="00135DDC" w:rsidP="00381A4B">
            <w:pPr>
              <w:pStyle w:val="Listenabsatz"/>
              <w:widowControl w:val="0"/>
              <w:numPr>
                <w:ilvl w:val="0"/>
                <w:numId w:val="2"/>
              </w:numPr>
              <w:autoSpaceDE w:val="0"/>
              <w:autoSpaceDN w:val="0"/>
              <w:adjustRightInd w:val="0"/>
              <w:spacing w:before="120" w:after="120" w:line="360" w:lineRule="auto"/>
              <w:ind w:left="709"/>
              <w:rPr>
                <w:rFonts w:cs="Times New Roman"/>
              </w:rPr>
            </w:pPr>
            <w:r w:rsidRPr="00135DDC">
              <w:rPr>
                <w:rFonts w:cs="Times New Roman"/>
              </w:rPr>
              <w:t>Die Prozessverantwortlichen haben</w:t>
            </w:r>
            <w:r>
              <w:rPr>
                <w:rFonts w:cs="Times New Roman"/>
              </w:rPr>
              <w:t xml:space="preserve"> zu diesen Erwartungen und Befü</w:t>
            </w:r>
            <w:r w:rsidRPr="00135DDC">
              <w:rPr>
                <w:rFonts w:cs="Times New Roman"/>
              </w:rPr>
              <w:t>rchtungen offen Stellung genommen</w:t>
            </w:r>
          </w:p>
        </w:tc>
        <w:tc>
          <w:tcPr>
            <w:tcW w:w="1094" w:type="dxa"/>
          </w:tcPr>
          <w:p w:rsidR="00135DDC" w:rsidRPr="00135DDC" w:rsidRDefault="00135DDC" w:rsidP="00135DDC">
            <w:pPr>
              <w:widowControl w:val="0"/>
              <w:autoSpaceDE w:val="0"/>
              <w:autoSpaceDN w:val="0"/>
              <w:adjustRightInd w:val="0"/>
              <w:spacing w:before="120" w:after="120" w:line="360" w:lineRule="auto"/>
              <w:ind w:left="360"/>
              <w:rPr>
                <w:rFonts w:cs="Times New Roman"/>
              </w:rPr>
            </w:pPr>
          </w:p>
        </w:tc>
      </w:tr>
    </w:tbl>
    <w:p w:rsidR="00FC343D" w:rsidRDefault="00FC343D" w:rsidP="00135DDC"/>
    <w:p w:rsidR="00381A4B" w:rsidRPr="002A50EE" w:rsidRDefault="00381A4B" w:rsidP="00381A4B">
      <w:r w:rsidRPr="002A50EE">
        <w:t xml:space="preserve">Frank Menzel: </w:t>
      </w:r>
      <w:r w:rsidRPr="002A50EE">
        <w:rPr>
          <w:i/>
        </w:rPr>
        <w:t>Einfach besser arbeiten. KVP und Kaizen – Kontinuierliche Verbesserungsprozesse erfolgreich gestalten.</w:t>
      </w:r>
      <w:r>
        <w:t xml:space="preserve"> </w:t>
      </w:r>
      <w:r w:rsidRPr="002A50EE">
        <w:t>Zürich</w:t>
      </w:r>
      <w:r>
        <w:t xml:space="preserve">: </w:t>
      </w:r>
      <w:r w:rsidRPr="002A50EE">
        <w:t>Versus Verlag</w:t>
      </w:r>
      <w:r>
        <w:t xml:space="preserve"> 2010, </w:t>
      </w:r>
      <w:r>
        <w:br/>
      </w:r>
      <w:r w:rsidRPr="002A50EE">
        <w:t>ISBN 978-3-03909-203-1</w:t>
      </w:r>
      <w:r>
        <w:t xml:space="preserve"> </w:t>
      </w:r>
    </w:p>
    <w:p w:rsidR="00381A4B" w:rsidRPr="00135DDC" w:rsidRDefault="00381A4B" w:rsidP="00135DDC"/>
    <w:sectPr w:rsidR="00381A4B" w:rsidRPr="00135DDC" w:rsidSect="00FC343D">
      <w:pgSz w:w="11900" w:h="16840"/>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06501E"/>
    <w:multiLevelType w:val="hybridMultilevel"/>
    <w:tmpl w:val="AA76FE3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7D796B03"/>
    <w:multiLevelType w:val="hybridMultilevel"/>
    <w:tmpl w:val="62F6E3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2"/>
  <w:defaultTabStop w:val="708"/>
  <w:hyphenationZone w:val="425"/>
  <w:characterSpacingControl w:val="doNotCompress"/>
  <w:compat>
    <w:useFELayout/>
  </w:compat>
  <w:rsids>
    <w:rsidRoot w:val="00135DDC"/>
    <w:rsid w:val="00135DDC"/>
    <w:rsid w:val="00381A4B"/>
    <w:rsid w:val="00413DDE"/>
    <w:rsid w:val="00FC343D"/>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3DD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135D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135DD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35D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135DDC"/>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2106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Menzel</dc:creator>
  <cp:keywords/>
  <dc:description/>
  <cp:lastModifiedBy>Judith Henzmann</cp:lastModifiedBy>
  <cp:revision>3</cp:revision>
  <dcterms:created xsi:type="dcterms:W3CDTF">2015-06-14T10:29:00Z</dcterms:created>
  <dcterms:modified xsi:type="dcterms:W3CDTF">2015-06-29T08:36:00Z</dcterms:modified>
</cp:coreProperties>
</file>